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980" w:rsidRPr="00907980" w:rsidRDefault="00907980" w:rsidP="00907980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bookmarkStart w:id="0" w:name="_GoBack"/>
      <w:r w:rsidRPr="00907980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Памятка для родителей «Профилактика кори»</w:t>
      </w:r>
    </w:p>
    <w:bookmarkEnd w:id="0"/>
    <w:p w:rsidR="00907980" w:rsidRPr="00907980" w:rsidRDefault="00907980" w:rsidP="00907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7980">
        <w:rPr>
          <w:rFonts w:ascii="Arial" w:eastAsia="Times New Roman" w:hAnsi="Arial" w:cs="Arial"/>
          <w:color w:val="0054A5"/>
          <w:sz w:val="24"/>
          <w:szCs w:val="24"/>
          <w:lang w:eastAsia="ru-RU"/>
        </w:rPr>
        <w:t>Корь - вирусная инфекция, для которой характерна очень высокая восприимчивость.</w:t>
      </w:r>
      <w:r w:rsidRPr="009079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Если человек не болел корью или не был привит от этой инфекции, то после контакта с больным заражение происходит практически в 100% случаев. Вирус кори отличается очень высокой летучестью. Вирус может распространяться по вентиляционным трубам и шахтам лифтов - одновременно заболевают дети, проживающие на разных этажах дома. Период от контакта с больным корью и до появления первых признаков болезни длится от 7 до 14 дней.</w:t>
      </w:r>
      <w:r w:rsidRPr="009079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079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Заболевание начинается с выраженной головной боли, слабости, повышения температуры до 40 градусов С. Чуть позднее к этим симптомам присоединяются насморк, кашель и практически полное отсутствие аппетита. Очень характерно для кори появление конъюнктивита - воспаления слизистой оболочки глаз, которое проявляется светобоязнью, слезотечением, резким покраснением глаз, а в последующем - появлением гнойного отделяемого. Эти симптомы продолжаются от 2 до 4 дней. </w:t>
      </w:r>
      <w:r w:rsidRPr="00907980">
        <w:rPr>
          <w:rFonts w:ascii="Arial" w:eastAsia="Times New Roman" w:hAnsi="Arial" w:cs="Arial"/>
          <w:color w:val="0054A5"/>
          <w:sz w:val="24"/>
          <w:szCs w:val="24"/>
          <w:lang w:eastAsia="ru-RU"/>
        </w:rPr>
        <w:t>На 4 день заболевания появляется сыпь</w:t>
      </w:r>
      <w:r w:rsidRPr="009079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которая выглядит, как мелкие красные пятнышки различных размеров (от 1 до 3 мм в диаметре), со склонностью к слиянию. Сыпь возникает на лице и голове (особенно характерно появление ее за ушами) и распространяется по всему телу на протяжение 3-4 дней. Для кори очень характерно то, что сыпь оставляет после себя пигментацию (темные пятнышки, сохраняющиеся нескольких дней), которая исчезает в той же последовательности, как появляется сыпь.</w:t>
      </w:r>
      <w:r w:rsidRPr="009079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079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07980">
        <w:rPr>
          <w:rFonts w:ascii="Arial" w:eastAsia="Times New Roman" w:hAnsi="Arial" w:cs="Arial"/>
          <w:color w:val="0054A5"/>
          <w:sz w:val="24"/>
          <w:szCs w:val="24"/>
          <w:lang w:eastAsia="ru-RU"/>
        </w:rPr>
        <w:t>При заболевании корью могут возникать довольно серьёзные осложнения.</w:t>
      </w:r>
      <w:r w:rsidRPr="009079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6 их число входят воспаление легких (пневмония), воспаление среднего уха (отит), а иногда и такое грозное осложнение как энцефалит (воспаление мозга).</w:t>
      </w:r>
      <w:r w:rsidRPr="009079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Необходимо помнить о том, что после перенесенной кори на протяжении достаточно продолжительного периода времени (до 2-х месяцев) отмечается угнетение иммунитета, поэтому ребенок может заболеть каким-либо простудным или вирусным заболеванием, поэтому нужно оберегать его от чрезмерных нагрузок, по возможности - от контакта с больными детьми.</w:t>
      </w:r>
      <w:r w:rsidRPr="009079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После кори развивается стойкий пожизненный иммунитет. Все переболевшие корью становятся невосприимчивы к этой инфекции.</w:t>
      </w:r>
    </w:p>
    <w:p w:rsidR="00DA726B" w:rsidRDefault="00DA726B"/>
    <w:sectPr w:rsidR="00DA7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78"/>
    <w:rsid w:val="00907980"/>
    <w:rsid w:val="00951A78"/>
    <w:rsid w:val="00DA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FFE54-AADE-4CCE-9551-94A5C73C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79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79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0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3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2024-05-29T05:50:00Z</dcterms:created>
  <dcterms:modified xsi:type="dcterms:W3CDTF">2024-05-29T05:50:00Z</dcterms:modified>
</cp:coreProperties>
</file>